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附件：</w:t>
      </w:r>
      <w:r>
        <w:rPr>
          <w:rFonts w:hint="eastAsia" w:ascii="仿宋" w:hAnsi="仿宋" w:eastAsia="仿宋"/>
          <w:sz w:val="30"/>
          <w:szCs w:val="30"/>
          <w:lang w:eastAsia="zh-CN"/>
        </w:rPr>
        <w:t>选取</w:t>
      </w:r>
      <w:r>
        <w:rPr>
          <w:rFonts w:hint="eastAsia" w:ascii="仿宋" w:hAnsi="仿宋" w:eastAsia="仿宋"/>
          <w:sz w:val="30"/>
          <w:szCs w:val="30"/>
        </w:rPr>
        <w:t>报价表</w:t>
      </w:r>
    </w:p>
    <w:p>
      <w:pPr>
        <w:jc w:val="center"/>
        <w:rPr>
          <w:rFonts w:hint="eastAsia"/>
          <w:b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b/>
          <w:sz w:val="30"/>
          <w:szCs w:val="30"/>
        </w:rPr>
        <w:t>巴中中学</w:t>
      </w:r>
      <w:r>
        <w:rPr>
          <w:rFonts w:hint="eastAsia"/>
          <w:b/>
          <w:sz w:val="30"/>
          <w:szCs w:val="30"/>
          <w:lang w:val="en-US" w:eastAsia="zh-CN"/>
        </w:rPr>
        <w:t>兴文校区EPS应急电源柜等故障修复项目</w:t>
      </w:r>
    </w:p>
    <w:p>
      <w:pPr>
        <w:jc w:val="center"/>
        <w:rPr>
          <w:rFonts w:hint="eastAsia"/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  <w:lang w:eastAsia="zh-CN"/>
        </w:rPr>
        <w:t>报</w:t>
      </w:r>
      <w:r>
        <w:rPr>
          <w:rFonts w:hint="eastAsia"/>
          <w:b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价</w:t>
      </w:r>
      <w:r>
        <w:rPr>
          <w:rFonts w:hint="eastAsia"/>
          <w:b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单</w:t>
      </w:r>
    </w:p>
    <w:bookmarkEnd w:id="0"/>
    <w:tbl>
      <w:tblPr>
        <w:tblStyle w:val="2"/>
        <w:tblW w:w="9889" w:type="dxa"/>
        <w:tblInd w:w="-6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37"/>
        <w:gridCol w:w="2328"/>
        <w:gridCol w:w="737"/>
        <w:gridCol w:w="781"/>
        <w:gridCol w:w="1018"/>
        <w:gridCol w:w="1184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3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1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金额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EPS柜检修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逆变器启动时间不足2min，初步判定是电池问题，更换电池，4节，每节12V65Ah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一宿舍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EPS柜电池更换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备用电池损坏，4节，每节12V65Ah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四宿舍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EPS柜检修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逆变器损坏，更换逆变器，5KW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教师周转楼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EPS柜检修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逆变器启动时间不足2min，初步判定是电池问题，更换电池，16节，每节12V55Ah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EPS柜电池安装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安装电池，16节，每节12V40Ah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EPS柜检修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逆变器损坏，更换逆变器，2KW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柴油发电机房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疏散指示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更换疏散指示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吸顶应急灯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更换吸顶应急灯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NHBV-2.5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管内穿线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2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both"/>
        <w:rPr>
          <w:rFonts w:hint="eastAsia"/>
          <w:b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报价单位：</w:t>
      </w:r>
    </w:p>
    <w:p>
      <w:pPr>
        <w:jc w:val="both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报 价 人：</w:t>
      </w:r>
    </w:p>
    <w:p>
      <w:pPr>
        <w:ind w:firstLine="5903" w:firstLineChars="2100"/>
        <w:jc w:val="both"/>
        <w:rPr>
          <w:rFonts w:hint="default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NGIwOWE4MWZkNGYzMzZhYjJhMmVhNDljNGFmNjUifQ=="/>
  </w:docVars>
  <w:rsids>
    <w:rsidRoot w:val="730B23CE"/>
    <w:rsid w:val="730B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2023-07-15T12:14:00Z</dcterms:created>
  <dc:creator>微风</dc:creator>
  <cp:lastModifiedBy>微风</cp:lastModifiedBy>
  <dcterms:modified xsi:type="dcterms:W3CDTF">2023-07-15T12:15:36Z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880558A6578344DDA5D5BCCBED7ECB35</vt:lpwstr>
  </property>
</Properties>
</file>