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黑体" w:hAnsi="黑体" w:eastAsia="黑体" w:cs="黑体"/>
          <w:sz w:val="30"/>
          <w:szCs w:val="30"/>
        </w:rPr>
        <w:t>附件：</w:t>
      </w:r>
      <w:r>
        <w:rPr>
          <w:rFonts w:hint="eastAsia" w:ascii="仿宋" w:hAnsi="仿宋" w:eastAsia="仿宋"/>
          <w:sz w:val="30"/>
          <w:szCs w:val="30"/>
          <w:lang w:eastAsia="zh-CN"/>
        </w:rPr>
        <w:t>选取</w:t>
      </w:r>
      <w:r>
        <w:rPr>
          <w:rFonts w:hint="eastAsia" w:ascii="仿宋" w:hAnsi="仿宋" w:eastAsia="仿宋"/>
          <w:sz w:val="30"/>
          <w:szCs w:val="30"/>
        </w:rPr>
        <w:t>报价表</w:t>
      </w:r>
    </w:p>
    <w:p/>
    <w:tbl>
      <w:tblPr>
        <w:tblStyle w:val="2"/>
        <w:tblW w:w="996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4"/>
        <w:gridCol w:w="2815"/>
        <w:gridCol w:w="1833"/>
        <w:gridCol w:w="718"/>
        <w:gridCol w:w="955"/>
        <w:gridCol w:w="913"/>
        <w:gridCol w:w="860"/>
        <w:gridCol w:w="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96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巴中中学龙湖校区舞台搭建、音箱设备等租赁服务项目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 价 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   目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巴中中学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龙湖校区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舞台搭建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音箱设备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等租赁服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务项目</w:t>
            </w: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  <w:r>
              <w:rPr>
                <w:rFonts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14×0.8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179.2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合唱台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16米（3步）+1.2米增加宽度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LED主屏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9×5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左右梯步加长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7.2×2边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14.4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副屏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2×4/4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椅子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桌子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灰色地毯（加厚拉绒）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红色地毯（加厚拉绒）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3×200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线阵音响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16+4+4(全频左边吊8只右边吊8只，超低音响左右各两只，舞台上四只监听音响)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话筒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耳麦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合唱话筒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舞台斜面积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16×1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PVC字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16个字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14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配重网架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8×4×5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立方米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72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both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报价单位：</w:t>
      </w:r>
    </w:p>
    <w:p>
      <w:pPr>
        <w:jc w:val="both"/>
        <w:rPr>
          <w:rFonts w:hint="eastAsia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报 价 人：</w:t>
      </w:r>
    </w:p>
    <w:p>
      <w:pPr>
        <w:ind w:firstLine="5880" w:firstLineChars="2100"/>
        <w:jc w:val="both"/>
        <w:rPr>
          <w:b w:val="0"/>
          <w:bCs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NGIwOWE4MWZkNGYzMzZhYjJhMmVhNDljNGFmNjUifQ=="/>
  </w:docVars>
  <w:rsids>
    <w:rsidRoot w:val="28FE62DC"/>
    <w:rsid w:val="28FE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2023-07-17T09:39:00Z</dcterms:created>
  <dc:creator>微风</dc:creator>
  <cp:lastModifiedBy>微风</cp:lastModifiedBy>
  <dcterms:modified xsi:type="dcterms:W3CDTF">2023-07-17T09:41:17Z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8ECDE9D4B74D4729A3F6C1AB90C0AB4D</vt:lpwstr>
  </property>
</Properties>
</file>